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44FE" w:rsidRPr="000344FE" w:rsidRDefault="000344FE" w:rsidP="000344FE">
      <w:pPr>
        <w:shd w:val="clear" w:color="auto" w:fill="FFFFFF"/>
        <w:spacing w:before="100" w:beforeAutospacing="1" w:after="0" w:line="240" w:lineRule="auto"/>
        <w:jc w:val="center"/>
        <w:rPr>
          <w:rFonts w:asciiTheme="majorBidi" w:eastAsia="Times New Roman" w:hAnsiTheme="majorBidi" w:cstheme="majorBidi"/>
          <w:b/>
          <w:bCs/>
          <w:color w:val="3E3E3E"/>
          <w:sz w:val="36"/>
          <w:szCs w:val="36"/>
        </w:rPr>
      </w:pPr>
      <w:r w:rsidRPr="000344FE">
        <w:rPr>
          <w:rFonts w:asciiTheme="majorBidi" w:eastAsia="Times New Roman" w:hAnsiTheme="majorBidi" w:cstheme="majorBidi" w:hint="cs"/>
          <w:b/>
          <w:bCs/>
          <w:color w:val="3E3E3E"/>
          <w:sz w:val="36"/>
          <w:szCs w:val="36"/>
          <w:cs/>
        </w:rPr>
        <w:t>ประชาสัมพันธ์การยื่นคำขอมีบัตร</w:t>
      </w:r>
      <w:r w:rsidRPr="000344FE">
        <w:rPr>
          <w:rFonts w:asciiTheme="majorBidi" w:eastAsia="Times New Roman" w:hAnsiTheme="majorBidi" w:cstheme="majorBidi"/>
          <w:b/>
          <w:bCs/>
          <w:color w:val="3E3E3E"/>
          <w:sz w:val="36"/>
          <w:szCs w:val="36"/>
          <w:cs/>
        </w:rPr>
        <w:t>บัตรปร</w:t>
      </w:r>
      <w:bookmarkStart w:id="0" w:name="_GoBack"/>
      <w:bookmarkEnd w:id="0"/>
      <w:r w:rsidRPr="000344FE">
        <w:rPr>
          <w:rFonts w:asciiTheme="majorBidi" w:eastAsia="Times New Roman" w:hAnsiTheme="majorBidi" w:cstheme="majorBidi"/>
          <w:b/>
          <w:bCs/>
          <w:color w:val="3E3E3E"/>
          <w:sz w:val="36"/>
          <w:szCs w:val="36"/>
          <w:cs/>
        </w:rPr>
        <w:t>ะจำตัวคนพิการ</w:t>
      </w:r>
    </w:p>
    <w:p w:rsidR="000344FE" w:rsidRPr="000344FE" w:rsidRDefault="000344FE" w:rsidP="000344FE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3E3E3E"/>
          <w:sz w:val="32"/>
          <w:szCs w:val="32"/>
        </w:rPr>
      </w:pPr>
      <w:r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ab/>
      </w:r>
      <w:r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ab/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 xml:space="preserve">พระราชบัญญัติส่งเสริมและพัฒนาคุณภาพชีวิตคนพิการ พ.ศ.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 xml:space="preserve">2550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 xml:space="preserve">และที่แก้ไขเพิ่มเติม (ฉบับที่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 xml:space="preserve">2)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 xml:space="preserve">พ.ศ.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 xml:space="preserve">2556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กำหนดให้คนพิการมีสิทธิได้รับสิ่งอำนวยความสะดวกอันเป็นสาธารณะ ตลอดจนสวัสดิการและความช่วยเหลืออื่นจากรัฐ เพื่อการฟื้นฟูสมรรถภาพ และพัฒนาตนเองได้เต็มศักยภาพ ให้มีขีดความสามารถที่พร้อมในการปรับตัวอยู่ในสังคมอย่างมีคุณค่า และมีความสุข</w:t>
      </w:r>
    </w:p>
    <w:p w:rsidR="000344FE" w:rsidRPr="000344FE" w:rsidRDefault="000344FE" w:rsidP="000344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E3E3E"/>
          <w:sz w:val="32"/>
          <w:szCs w:val="32"/>
        </w:rPr>
      </w:pP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คุณสมบัติของคนพิการที่ยื่นคำขอ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1.1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เป็นบุคคลผู้มีสัญชาติไทย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1.2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บุคคลที่ยังไม่ได้แจ้งเกิดหรือบุคคลที่ไม่ปรากฏแน่ชัดว่าสัญชาติไทยต้องดำเนินการตามขั้นตอนตามพระราชบัญญัติการทะเบียนราษฎร์พ.ศ.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 xml:space="preserve">2534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 xml:space="preserve">และที่แก้ไขเพิ่มเติม (ฉบับที่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 xml:space="preserve">2)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ก่อน</w:t>
      </w:r>
    </w:p>
    <w:p w:rsidR="000344FE" w:rsidRPr="000344FE" w:rsidRDefault="000344FE" w:rsidP="000344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E3E3E"/>
          <w:sz w:val="32"/>
          <w:szCs w:val="32"/>
        </w:rPr>
      </w:pP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สถานที่ให้บริการออกบัตรประจำตัวคนพิการ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>2.1 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กรุงเทพมหานคร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(1)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ศูนย์บริการคนพิการกรุงเทพมหานคร ณ กรมส่งเสริมและพัฒนาคุณภาพชีวิตคนพิการ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(2)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โรงพยาบาลสิรินธร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>    (3) 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โรงพยาบาลผู้สูงอายุบางขุนเทียน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>    (4) 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สถาบันราชานุกูล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>    (5) 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โรงพยาบาลนพรัตนราชธานี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>    (6) 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โรงพยาบาลเมตตาประชารักษ์ (วัดไร่ขิง)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(7)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ศูนย์บริการคนพิการสายไหม เคหะเอื้ออาทรสายไหม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(8)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สถาบันสุขภาพเด็กแห่งชาติ มหาราชินี (โรงพยาบาลเด็ก)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>**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 xml:space="preserve">หมายเหตุ หน่วยออกบัตรประจำตัวคนพิการ ข้อ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 xml:space="preserve">2.1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จะหยุดทุกวันทำการ ทุกสิ้นเดือน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> 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>2.2 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ศูนย์บริการคนพิการจังหวัด……..</w:t>
      </w:r>
    </w:p>
    <w:p w:rsidR="000344FE" w:rsidRPr="000344FE" w:rsidRDefault="000344FE" w:rsidP="000344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E3E3E"/>
          <w:sz w:val="32"/>
          <w:szCs w:val="32"/>
        </w:rPr>
      </w:pP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สถานที่ยื่นคำขอมีบัตรประจำตัวคนพิการ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>3.1 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กรุงเทพมหานคร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>    (1) 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ฝ่ายสังคมสงเคราะห์งานเวชศาสตร์ฟื้นฟู โรงพยาบาล</w:t>
      </w:r>
      <w:proofErr w:type="spellStart"/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ศิ</w:t>
      </w:r>
      <w:proofErr w:type="spellEnd"/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ริราช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>    (2) 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ฝ่ายสังคมสงเคราะห์ สถาบันสุขภาพเด็กแห่งชาติ มหาราชินี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>    (3) 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โรงพยาบาลพระมงกุฎเกล้า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3.2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จังหวัด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>    (1) 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โรงพยาบาลประจำจังหวัด/อำเภอ ที่มีศูนย์บริการแบบเบ็ดเสร็จในโรงพยาบาล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>    (2) 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องค์กรปกครองส่วนท้องถิ่น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>    (3) 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หรือหน่วยงานของรัฐอื่นตามที่ผู้ว่าราชการจังหวัดประกาศกำหนด</w:t>
      </w:r>
    </w:p>
    <w:p w:rsidR="000344FE" w:rsidRPr="000344FE" w:rsidRDefault="000344FE" w:rsidP="000344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E3E3E"/>
          <w:sz w:val="32"/>
          <w:szCs w:val="32"/>
        </w:rPr>
      </w:pP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lastRenderedPageBreak/>
        <w:t>เอกสารหลักฐานประกอบการยื่นคำขอมีบัตรประจำตัวคนพิการ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>4.1 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เอกสารหลักฐานของคนพิการ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(1)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เอกสารประจําตัวอย่างใดอย่างหนึ่ง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 xml:space="preserve"> 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ดังนี้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> 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>         (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ก) บัตรประจําตัวประชาชน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>         (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ข) บัตรประจําตัวข้าราชการ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>         (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ค) สูติบัตร</w:t>
      </w:r>
      <w:proofErr w:type="spellStart"/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สําหรับ</w:t>
      </w:r>
      <w:proofErr w:type="spellEnd"/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บุคคลอายุต่ำกว่าสิบห้าปี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>         (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ง) หนังสือรับรองการเกิดตามแบบที่กรมการปกครอง</w:t>
      </w:r>
      <w:proofErr w:type="spellStart"/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กําหนด</w:t>
      </w:r>
      <w:proofErr w:type="spellEnd"/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(2)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ทะเบียนบ้านของคนพิการ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> 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   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กรณีที่คนพิการมีทะเบียนบ้าน แต่ไม่มีบัตรประชาชน ต้องดำเนินการตามขั้นตอนตามพระราชบัญญัติการทะเบียนราษฎร์ พ.ศ.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 xml:space="preserve">2534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 xml:space="preserve">และที่แก้ไขเพิ่มเติม(ฉบับที่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 xml:space="preserve">2)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พ.ศ.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 xml:space="preserve">2551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ก่อน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(3) 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 xml:space="preserve">รูปถ่ายคนพิการ ขนาด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 xml:space="preserve">1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 xml:space="preserve">นิ้ว ถ่ายมาแล้วไม่เกิน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 xml:space="preserve">6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 xml:space="preserve">เดือน จำนวน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 xml:space="preserve">2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รูป ในกรณีที่คนพิการไม่ได้มายื่นคำขอด้วยตนเอง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(4) 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เอกสารรับรองความพิการ ซึ่งรับรองโดยผู้ประกอบวิชาชีพเวชกรรมของสถานพยาบาลของรัฐ หรือสถานพยาบาลเอกชนที่อธิบดีประกาศ</w:t>
      </w:r>
      <w:proofErr w:type="spellStart"/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กําหนด</w:t>
      </w:r>
      <w:proofErr w:type="spellEnd"/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(5) 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สภาพความพิการเป็นที่เห็นได้โดยประจักษ์ ให้เจ้าหน้าที่ผู้รับคำขอถ่ายสภาพความพิการไว้เป็นหลักฐาน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4.2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เอกสารหลักฐานของผู้ดูแลคนพิการ (เป็นผู้ซี่งมีชื่ออยู่ในทะเบียนบ้านเดียวกันกับคนพิการ หรือเป็นผู้ดูแลคนพิการซี่งคนพิการอาศัยอยู่ด้วยตามความเป็นจริง)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(1) 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บัตรประชาชนของผู้ดูแลคนพิการ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> 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 (2) 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ทะเบียนบ้านของผู้ดูแลคนพิการ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> 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</w:r>
      <w:r w:rsidRPr="000344FE">
        <w:rPr>
          <w:rFonts w:asciiTheme="majorBidi" w:eastAsia="Times New Roman" w:hAnsiTheme="majorBidi" w:cstheme="majorBidi"/>
          <w:b/>
          <w:bCs/>
          <w:color w:val="3E3E3E"/>
          <w:sz w:val="32"/>
          <w:szCs w:val="32"/>
          <w:cs/>
        </w:rPr>
        <w:t>กรณีคนพิการมิได้มาแจ้งหรือไม่สามารถแจ้งได้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(1) 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 xml:space="preserve">หนังสือรับรองการเป็นผู้ดูแลคนพิการ จำนวน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 xml:space="preserve">1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ฉบับ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    -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ผู้รับรอง : กํานัน ผู้ใหญ่บ้าน ข้าราชการ พนักงานราชการ พนักงานรัฐวิสาหกิจ สมาชิกสภาท้องถิ่น ประธานชุมชน ลูกจ้าง</w:t>
      </w:r>
      <w:proofErr w:type="spellStart"/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ประจํา</w:t>
      </w:r>
      <w:proofErr w:type="spellEnd"/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 xml:space="preserve"> (หน่วยงานราชการ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 xml:space="preserve">,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รัฐวิสาหกิจ) โดยผู้รับรองต้องอาศัยอยู่หรือปฏิบัติหน้าที่ในพื้นที่เดียวกับที่คนพิการอาศัยอยู่ในปัจจุบัน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(2) 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สำเนาบัตรประจำตัวของผู้รับรอง พร้อมรับรอง</w:t>
      </w:r>
      <w:proofErr w:type="spellStart"/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สําเนา</w:t>
      </w:r>
      <w:proofErr w:type="spellEnd"/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 xml:space="preserve"> จำนวน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 xml:space="preserve">1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ฉบับ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       *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ข้าราชการบำนาญ ไม่สามารถรับรองหนังสือนี้ได้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       *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การรับรองจะสมบูรณ์ เมื่อพยานลงนามครบถ้วน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       *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การรับรองอันเป็นเท็จมีความผิดตามกฎหมายทั้งทางแพ่งและทางอาญา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>4.3 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บุคคลอื่นยื่นคำขอมีบัตรฯ แทนคนพิการ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(1) 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สำเนาบัตรประชาชนของบุคคลที่ดำเนินการแทน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lastRenderedPageBreak/>
        <w:t xml:space="preserve">    (2) 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หนังสือมอบอำนาจ เป็นหลักฐานว่าได้รับมอบจากคนพิการ (พยานต้องลงนามครบถ้วน)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>   </w:t>
      </w:r>
      <w:r w:rsidRPr="000344FE">
        <w:rPr>
          <w:rFonts w:asciiTheme="majorBidi" w:eastAsia="Times New Roman" w:hAnsiTheme="majorBidi" w:cstheme="majorBidi"/>
          <w:b/>
          <w:bCs/>
          <w:color w:val="3E3E3E"/>
          <w:sz w:val="32"/>
          <w:szCs w:val="32"/>
          <w:cs/>
        </w:rPr>
        <w:t>กรณีคนพิการเป็นผู้เยาว์ คนเสมือนไร้ความสามารถ หรือคนไร้ความสามารถ หรือมีความพิการมากไม่สามารถดำเนินการเองได้ ผู้ปกครอง ผู้พิทักษ์ ผู้อนุบาล หรือผู้ดูแล ดำเนินการแทนได้</w:t>
      </w:r>
    </w:p>
    <w:p w:rsidR="000344FE" w:rsidRPr="000344FE" w:rsidRDefault="000344FE" w:rsidP="000344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E3E3E"/>
          <w:sz w:val="32"/>
          <w:szCs w:val="32"/>
        </w:rPr>
      </w:pP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เอกสารหลักฐานประกอบการยื่นคำขอมีบัตรประจำตัวคนพิการใหม่ เนื่องจากบัตรเดิมหมดอายุ ชำรุด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 xml:space="preserve"> 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สูญหาย มีการเปลี่ยนแปลงในสาระสำคัญเกี่ยวกับคนพิการ อายุครบหกสิบปีบริบูรณ์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5.1 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เอกสารหลักฐานของคนพิการ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(1)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บัตรประจำตัวคนพิการใบเดิม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(2)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เอกสารประจําตัวอย่างใดอย่างหนึ่ง ดังนี้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>         (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ก) บัตรประจําตัวประชาชน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>         (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 xml:space="preserve">ข) </w:t>
      </w:r>
      <w:proofErr w:type="spellStart"/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สําเนา</w:t>
      </w:r>
      <w:proofErr w:type="spellEnd"/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บัตรประจําตัวข้าราชการ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>         (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ค) สูติบัตร</w:t>
      </w:r>
      <w:proofErr w:type="spellStart"/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สําหรับ</w:t>
      </w:r>
      <w:proofErr w:type="spellEnd"/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บุคคลอายุต่ำกว่าสิบห้าปี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>         (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ง) หนังสือรับรองการเกิดตามแบบที่กรมการปกครอง</w:t>
      </w:r>
      <w:proofErr w:type="spellStart"/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กําหนด</w:t>
      </w:r>
      <w:proofErr w:type="spellEnd"/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 (3) 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ทะเบียนบ้านของคนพิการ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> 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>           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กรณีที่คนพิการมีทะเบียนบ้าน แต่ไม่มีบัตรประชาชน ต้องดำเนินการตามขั้นตอนตามพระราชบัญญัติการทะเบียนราษฎร์ พ.ศ.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 xml:space="preserve">2534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 xml:space="preserve">และที่แก้ไขเพิ่มเติม (ฉบับที่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 xml:space="preserve">2)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พ.ศ.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 xml:space="preserve">2551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ก่อน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 (4) 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หนังสือสำคัญแสดงการเปลี่ยนชื่อตัว หรือชื่อสกุล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 (5) 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 xml:space="preserve">รูปถ่ายคนพิการ ขนาด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 xml:space="preserve">1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 xml:space="preserve">นิ้ว ถ่ายมาแล้วไม่เกิน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 xml:space="preserve">6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 xml:space="preserve">เดือน จำนวน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 xml:space="preserve">2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รูป ในกรณีที่คนพิการไม่ได้มายื่นคำขอด้วยตนเอง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 (6) 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กรณีมีความพิการเพิ่ม หรือเปลี่ยนไปจากเดิม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       -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เอกสารรับรองความพิการ ซึ่งรับรองโดยผู้ประกอบวิชาชีพเวชกรรมของสถานพยาบาลของรัฐ หรือสถานพยาบาลเอกชนที่อธิบดีประกาศ</w:t>
      </w:r>
      <w:proofErr w:type="spellStart"/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กําหนด</w:t>
      </w:r>
      <w:proofErr w:type="spellEnd"/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       -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สภาพความพิการเป็นที่เห็นได้โดยประจักษ์ ให้เจ้าหน้าที่ผู้รับคำขอถ่ายสภาพความพิการไว้เป็นหลักฐาน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5.2 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เอกสารหลักฐานของผู้ดูแลคนพิการ (ผู้ซึ่งมีชื่ออยู่ในทะเบียนบ้านเดียวกันกับคนพิการ หรือเป็นผู้ดูแลคนพิการ ซี่งคนพิการอาศัยอยู่ด้วยตามความเป็นจริง)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 (1) 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บัตรประชาชนของผู้ดูแลคนพิการ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> 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 (2) 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ทะเบียนบ้านของผู้ดูแลคนพิการ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> 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</w:r>
      <w:r w:rsidRPr="000344FE">
        <w:rPr>
          <w:rFonts w:asciiTheme="majorBidi" w:eastAsia="Times New Roman" w:hAnsiTheme="majorBidi" w:cstheme="majorBidi"/>
          <w:b/>
          <w:bCs/>
          <w:color w:val="3E3E3E"/>
          <w:sz w:val="32"/>
          <w:szCs w:val="32"/>
          <w:cs/>
        </w:rPr>
        <w:t>กรณีคนพิการมิได้มาแจ้งหรือไม่สามารถแจ้งได้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 (1) 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หนังสือรับรองการเป็นผู้ดูแลคนพิการ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> 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       -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ผู้รับรอง : กํานัน ผู้ใหญ่บ้าน ข้าราชการ พนักงานราชการ พนักงานรัฐวิสาหกิจ สมาชิกสภาท้องถิ่น ประธานชุมชน ลูกจ้าง</w:t>
      </w:r>
      <w:proofErr w:type="spellStart"/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ประจํา</w:t>
      </w:r>
      <w:proofErr w:type="spellEnd"/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 xml:space="preserve"> (หน่วยงานราชการ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 xml:space="preserve">,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รัฐวิสาหกิจ) โดยผู้รับรองต้องอาศัยอยู่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lastRenderedPageBreak/>
        <w:t>หรือปฏิบัติหน้าที่ในพื้นที่เดียวกับที่คนพิการอาศัยอยู่ในปัจจุบัน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 (2) 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สำเนาบัตรประจำตัวของผู้รับรอง พร้อมรับรอง</w:t>
      </w:r>
      <w:proofErr w:type="spellStart"/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สําเนา</w:t>
      </w:r>
      <w:proofErr w:type="spellEnd"/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 xml:space="preserve"> จำนวน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 xml:space="preserve">1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ฉบับ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       *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ข้าราชการบำนาญ ไม่สามารถรับรองหนังสือนี้ได้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       *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การรับรองจะสมบูรณ์ เมื่อพยานลงนามครบถ้วน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       *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การรับรองอันเป็นเท็จมีความผิดตามกฎหมายทั้งทางแพ่งและทางอาญา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5.3 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บุคคลอื่นยื่นคำขอมีบัตรฯ แทนคนพิการ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 (1) 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สำเนาบัตรประชาชนของบุคคลที่ดำเนินการแทน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 (2) 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หนังสือมอบอำนาจ เป็นหลักฐานว่าได้รับมอบจากคนพิการ (พยานต้องลงนามครบถ้วน*)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</w:r>
      <w:r w:rsidRPr="000344FE">
        <w:rPr>
          <w:rFonts w:asciiTheme="majorBidi" w:eastAsia="Times New Roman" w:hAnsiTheme="majorBidi" w:cstheme="majorBidi"/>
          <w:b/>
          <w:bCs/>
          <w:color w:val="3E3E3E"/>
          <w:sz w:val="32"/>
          <w:szCs w:val="32"/>
          <w:cs/>
        </w:rPr>
        <w:t>กรณีคนพิการเป็นผู้เยาว์ คนเสมือนไร้ความสามารถ หรือคนไร้ความสามารถ หรือมีความพิการถึงขั้นไม่สามารถดำเนินการเองได้ ผู้ปกครอง ผู้พิทักษ์ ผู้อนุบาล หรือผู้ดูแล ดำเนินการแทนได้</w:t>
      </w:r>
    </w:p>
    <w:p w:rsidR="000344FE" w:rsidRDefault="000344FE" w:rsidP="000344FE">
      <w:pPr>
        <w:shd w:val="clear" w:color="auto" w:fill="FFFFFF"/>
        <w:spacing w:before="100" w:beforeAutospacing="1" w:after="0" w:line="240" w:lineRule="auto"/>
        <w:rPr>
          <w:rFonts w:asciiTheme="majorBidi" w:eastAsia="Times New Roman" w:hAnsiTheme="majorBidi" w:cstheme="majorBidi"/>
          <w:color w:val="3E3E3E"/>
          <w:sz w:val="32"/>
          <w:szCs w:val="32"/>
        </w:rPr>
      </w:pP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กรณีคนพิการที่มีบัตรประจำตัวคนพิการถึงแก่ความตาย หรือได้รับการแก้ไข ฟื้นฟู จนไม่มีสภาพความพิการ หรือมีความประสงค์ยกเลิกการมีบัตรประจำตัวคนพิการ ให้ผู้มีบัตรประจำตัวคนพิการหรือบุคคลที่ดำเนินการแทน แจ้งต่อนายทะเบียนเพื่อจำหน่ายออกจากทะเบียนบัตรประจำตัวคนพิการต่อไป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6.1 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เอกสารหลักฐานประกอบการยื่นคำขอ กรณีคนพิการที่มีบัตรประจำตัวคนพิการถึงแก่ความตาย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>     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 (1) 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บัตรประจำตัวคนพิการ (ถ้ามี)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> 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 (2) 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บัตรประจำตัวประชาชนของคนพิการ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 (3) 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ทะเบียนบ้านของคนพิการ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 (4) 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สำเนาใบมรณะบัตร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6.2 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เอกสารหลักฐานประกอบการยื่นคำขอ กรณีได้รับการแก้ไขฟื้นฟูจนไม่มีสภาพความพิการ หรือมีความประสงค์ยกเลิกการมีบัตรประจำตัวคนพิการ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>  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 (1) 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บัตรประจำตัวคนพิการ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 (2) 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บัตรประจำตัวประชาชนของคนพิการ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 (3) 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ทะเบียนบ้านของคนพิการ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 (4) 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เอกสารรับรองความพิการ ซึ่งรับรองโดยผู้ประกอบวิชาชีพเวชกรรมของสถานพยาบาลของรัฐ หรือสถานพยาบาลเอกชนที่อธิบดีประกาศ</w:t>
      </w:r>
      <w:proofErr w:type="spellStart"/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กําหนด</w:t>
      </w:r>
      <w:proofErr w:type="spellEnd"/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 (5) 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ยื่นคำขอแทน ใช้สำเนาบัตรประจำตัวประชาชนหรือสำเนาทะเบียนบ้านของผู้ดำเนินการแทน และหนังสือมอบอำนาจ (พยานต้องลงนามครบถ้วน*)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กรณีคนพิการเป็นผู้เยาว์ คนเสมือนไร้ความสามารถ หรือคนไร้ความสามารถ หรือมีความพิการถึงขั้นไม่สามารถดำเนินการเองได้ ผู้ปกครอง ผู้พิทักษ์ ผู้อนุบาล หรือผู้ดูแล ดำเนินการแทนได้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lastRenderedPageBreak/>
        <w:br/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u w:val="single"/>
          <w:cs/>
        </w:rPr>
        <w:t>สิทธิการอุทธรณ์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  1.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กรณีคนพิการไม่ได้รับอนุมัติให้มีบัตรประจำตัวคนพิการ อาจยื่นอุทธรณ์เป็นหนังสือต่อนายทะเบียนแห่งนั้น ภายในสิบห้าวัน นับแต่วันที่ได้รับคำสั่งดังกล่าว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  2.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ให้นายทะเบียนพิจารณาคำอุทธรณ์ให้แล้วเสร็จภายในหกสิบวันนับแต่วันที่ได้รับคำอุทธรณ์แล้ว ให้แจ้งผลการพิจารณาอุทธรณ์พร้อมเหตุผลเป็นหนังสือต่อผู้อุทธรณ์ทราบภายในสิบห้าวันนับแต่วันที่พิจารณาอุทธรณ์เสร็จ คำวินิจฉัยของนายทะเบียนให้เป็นที่สุด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หากคนพิการมีปัญหา หรือมีข้อสงสัยในการดำเนินการขอมีบัตรประจำตัวคนพิการ สามารถติดต่อสอบถามได้ที่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  -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 xml:space="preserve">กรุงเทพมหานคร ศูนย์บริการคนพิการกรุงเทพมหานคร โทร.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 xml:space="preserve">02-3543388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 xml:space="preserve">ต่อ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 xml:space="preserve">701-705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ในวันและเวลาราชการ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    -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ต่างจังหวัด ศูนย์บริการคนพิการจังหวัด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</w:r>
      <w:r w:rsidRPr="000344FE">
        <w:rPr>
          <w:rFonts w:asciiTheme="majorBidi" w:eastAsia="Times New Roman" w:hAnsiTheme="majorBidi" w:cstheme="majorBidi"/>
          <w:b/>
          <w:bCs/>
          <w:color w:val="3E3E3E"/>
          <w:sz w:val="32"/>
          <w:szCs w:val="32"/>
        </w:rPr>
        <w:t>**</w:t>
      </w:r>
      <w:r w:rsidRPr="000344FE">
        <w:rPr>
          <w:rFonts w:asciiTheme="majorBidi" w:eastAsia="Times New Roman" w:hAnsiTheme="majorBidi" w:cstheme="majorBidi"/>
          <w:b/>
          <w:bCs/>
          <w:color w:val="3E3E3E"/>
          <w:sz w:val="32"/>
          <w:szCs w:val="32"/>
          <w:cs/>
        </w:rPr>
        <w:t xml:space="preserve">บัตรประจำตัวคนพิการมีอายุ </w:t>
      </w:r>
      <w:r w:rsidRPr="000344FE">
        <w:rPr>
          <w:rFonts w:asciiTheme="majorBidi" w:eastAsia="Times New Roman" w:hAnsiTheme="majorBidi" w:cstheme="majorBidi"/>
          <w:b/>
          <w:bCs/>
          <w:color w:val="3E3E3E"/>
          <w:sz w:val="32"/>
          <w:szCs w:val="32"/>
        </w:rPr>
        <w:t xml:space="preserve">8 </w:t>
      </w:r>
      <w:r w:rsidRPr="000344FE">
        <w:rPr>
          <w:rFonts w:asciiTheme="majorBidi" w:eastAsia="Times New Roman" w:hAnsiTheme="majorBidi" w:cstheme="majorBidi"/>
          <w:b/>
          <w:bCs/>
          <w:color w:val="3E3E3E"/>
          <w:sz w:val="32"/>
          <w:szCs w:val="32"/>
          <w:cs/>
        </w:rPr>
        <w:t>ปี นับตั้งแต่วันออกบัตร**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</w:r>
      <w:r w:rsidRPr="000344FE">
        <w:rPr>
          <w:rFonts w:asciiTheme="majorBidi" w:eastAsia="Times New Roman" w:hAnsiTheme="majorBidi" w:cstheme="majorBidi"/>
          <w:b/>
          <w:bCs/>
          <w:color w:val="3E3E3E"/>
          <w:sz w:val="32"/>
          <w:szCs w:val="32"/>
          <w:cs/>
        </w:rPr>
        <w:t>สิทธิประโยชน์และความคุ้มครองคนพิการ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  <w:t xml:space="preserve">  </w:t>
      </w:r>
      <w:r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ab/>
      </w:r>
      <w:r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ab/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 xml:space="preserve">คนพิการที่มีบัตรประจำตัวคนพิการแล้ว สามารถยื่นคำขอใช้สิทธิเข้าถึงและใช้ประโยชน์ได้จากสิ่งอำนวยความสะดวกอันเป็นสาธารณะ ตลอดจนสวัสดิการและความช่วยเหลืออื่นจากรัฐ ตามมาตรา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 xml:space="preserve">20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 xml:space="preserve">แห่งพระราชบัญญัติส่งเสริมและพัฒนาคุณภาพชีวิตคนพิการ พ.ศ.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 xml:space="preserve">2550 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หรือตามที่กฎหมายอื่นกำหนด ได้แก่การคุ้มครองสิทธิคนพิการด้านบริการฟื้นฟูสมรรถภาพโดยกระบวนทางการแพทย์ ในเรื่องการบริการฟื้นฟูสมรรถภาพโดยกระบวนการทางการแพทย์ และค่าใช้จ่ายในการรักษาพยาบาล ค่าอุปกรณ์เครื่องช่วยความพิการ และสื่อส่งเสริมพัฒนาการเพื่อปรับสภาพทางร่างกาย จิตใจ อารมณ์ สังคม พฤติกรรม สติปัญญา การเรียนรู้ หรือเสริมสร้างสมรรถภาพให้ดีขึ้น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</w:r>
      <w:r w:rsidRPr="000344FE">
        <w:rPr>
          <w:rFonts w:asciiTheme="majorBidi" w:eastAsia="Times New Roman" w:hAnsiTheme="majorBidi" w:cstheme="majorBidi"/>
          <w:b/>
          <w:bCs/>
          <w:color w:val="3E3E3E"/>
          <w:sz w:val="32"/>
          <w:szCs w:val="32"/>
        </w:rPr>
        <w:t> </w:t>
      </w:r>
      <w:r w:rsidRPr="000344FE">
        <w:rPr>
          <w:rFonts w:asciiTheme="majorBidi" w:eastAsia="Times New Roman" w:hAnsiTheme="majorBidi" w:cstheme="majorBidi"/>
          <w:b/>
          <w:bCs/>
          <w:color w:val="3E3E3E"/>
          <w:sz w:val="32"/>
          <w:szCs w:val="32"/>
          <w:cs/>
        </w:rPr>
        <w:t>การคุ้มครองสิทธิคนพิการทางการศึกษา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> </w:t>
      </w:r>
    </w:p>
    <w:p w:rsidR="000344FE" w:rsidRDefault="000344FE" w:rsidP="000344FE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3E3E3E"/>
          <w:sz w:val="32"/>
          <w:szCs w:val="32"/>
        </w:rPr>
      </w:pPr>
      <w:r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ab/>
      </w:r>
      <w:r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ab/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ในเรื่องการศึกษาตามกฎหมายว่าด้วยการศึกษาแห่งชาติ หรือแผนการศึกษาแห่งชาติตามความเหมาะสมในสถานศึกษาเฉพาะ หรือในสถานศึกษาทั่วไป หรือการศึกษาทางเลือก หรือการศึกษานอกระบบ โดยให้หน่วยงานที่รับผิดชอบเกี่ยวกับสิ่งอำนวยความสะดวกสื่อ บริการ และความช่วยเหลืออื่นใดทางการศึกษา สำหรับคนพิการให้การสนับสนุนตามความจำเป็นและเหมาะสมอย่างทั่วถึง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lastRenderedPageBreak/>
        <w:br/>
      </w:r>
    </w:p>
    <w:p w:rsidR="000344FE" w:rsidRDefault="000344FE" w:rsidP="000344F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E3E3E"/>
          <w:sz w:val="32"/>
          <w:szCs w:val="32"/>
        </w:rPr>
      </w:pPr>
      <w:r w:rsidRPr="000344FE">
        <w:rPr>
          <w:rFonts w:asciiTheme="majorBidi" w:eastAsia="Times New Roman" w:hAnsiTheme="majorBidi" w:cstheme="majorBidi"/>
          <w:b/>
          <w:bCs/>
          <w:color w:val="3E3E3E"/>
          <w:sz w:val="32"/>
          <w:szCs w:val="32"/>
        </w:rPr>
        <w:t> </w:t>
      </w:r>
      <w:r w:rsidRPr="000344FE">
        <w:rPr>
          <w:rFonts w:asciiTheme="majorBidi" w:eastAsia="Times New Roman" w:hAnsiTheme="majorBidi" w:cstheme="majorBidi"/>
          <w:b/>
          <w:bCs/>
          <w:color w:val="3E3E3E"/>
          <w:sz w:val="32"/>
          <w:szCs w:val="32"/>
          <w:cs/>
        </w:rPr>
        <w:t>การคุ้มครองสิทธิคนพิการด้านการประกอบอาชีพและการมีงานทำ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> </w:t>
      </w:r>
    </w:p>
    <w:p w:rsidR="000344FE" w:rsidRDefault="000344FE" w:rsidP="000344F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E3E3E"/>
          <w:sz w:val="32"/>
          <w:szCs w:val="32"/>
        </w:rPr>
      </w:pPr>
      <w:r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ab/>
      </w:r>
      <w:r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ab/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ในเรื่องการฟื้นฟูสมรรถภาพด้านอาชีพ การให้บริการที่มีมาตรฐาน การคุ้มครองแรงงาน มาตรการเพื่อการมีงานทำ ตลอดจนได้รับการส่งเสริมประกอบอาชีพอิสระ และบริการสื่อ สิ่งอำนวยความสะดวกเทคโนโลยี หรือความช่วยเหลืออื่นใด เพื่อการทำงานและประกอบอาชีพของคนพิการ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</w:r>
      <w:r w:rsidRPr="000344FE">
        <w:rPr>
          <w:rFonts w:asciiTheme="majorBidi" w:eastAsia="Times New Roman" w:hAnsiTheme="majorBidi" w:cstheme="majorBidi"/>
          <w:b/>
          <w:bCs/>
          <w:color w:val="3E3E3E"/>
          <w:sz w:val="32"/>
          <w:szCs w:val="32"/>
          <w:cs/>
        </w:rPr>
        <w:t>การคุ้มครองสิทธิคนพิการทางสังคมและสวัสดิการสังคม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> </w:t>
      </w:r>
    </w:p>
    <w:p w:rsidR="000344FE" w:rsidRDefault="000344FE" w:rsidP="000344F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E3E3E"/>
          <w:sz w:val="32"/>
          <w:szCs w:val="32"/>
        </w:rPr>
      </w:pPr>
      <w:r>
        <w:rPr>
          <w:rFonts w:asciiTheme="majorBidi" w:eastAsia="Times New Roman" w:hAnsiTheme="majorBidi" w:cstheme="majorBidi"/>
          <w:color w:val="3E3E3E"/>
          <w:sz w:val="32"/>
          <w:szCs w:val="32"/>
        </w:rPr>
        <w:tab/>
      </w:r>
      <w:r>
        <w:rPr>
          <w:rFonts w:asciiTheme="majorBidi" w:eastAsia="Times New Roman" w:hAnsiTheme="majorBidi" w:cstheme="majorBidi"/>
          <w:color w:val="3E3E3E"/>
          <w:sz w:val="32"/>
          <w:szCs w:val="32"/>
        </w:rPr>
        <w:tab/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เพื่อให้การคุ้มครองสิทธิคนพิการทางสังคมและสวัสดิการสังคมเป็นไปอย่างทั่วถึง เช่น การให้บริการล่ามภาษามือ การช่วยเหลือทางกฎหมาย การจัดให้มีผู้ช่วยคนพิการ การปรับสภาพแวดล้อมที่อยู่อาศัยให้แก่คนพิการ การช่วยเหลือคนพิการที่ไม่มีผู้ดูแล การส่งเสริมสนับสนุนผู้ดูแลคนพิการ และการจัดสวัสดิการเบี้ย ความพิการ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</w:r>
      <w:r w:rsidRPr="000344FE">
        <w:rPr>
          <w:rFonts w:asciiTheme="majorBidi" w:eastAsia="Times New Roman" w:hAnsiTheme="majorBidi" w:cstheme="majorBidi"/>
          <w:b/>
          <w:bCs/>
          <w:color w:val="3E3E3E"/>
          <w:sz w:val="32"/>
          <w:szCs w:val="32"/>
          <w:cs/>
        </w:rPr>
        <w:t>การจัดให้มีสิ่งอำนวยความสะดวก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> </w:t>
      </w:r>
    </w:p>
    <w:p w:rsidR="000344FE" w:rsidRDefault="000344FE" w:rsidP="000344F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E3E3E"/>
          <w:sz w:val="32"/>
          <w:szCs w:val="32"/>
        </w:rPr>
      </w:pPr>
      <w:r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ab/>
      </w:r>
      <w:r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ab/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ที่คนพิการเข้าถึงได้ เพื่อคุ้มครองสิทธิคนพิการมีให้สภาพแวดล้อมเป็นอุปสรรคต่อการเข้ามามีส่วนร่วมทางสังคมสำหรับคนพิการ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br/>
      </w:r>
      <w:r w:rsidRPr="000344FE">
        <w:rPr>
          <w:rFonts w:asciiTheme="majorBidi" w:eastAsia="Times New Roman" w:hAnsiTheme="majorBidi" w:cstheme="majorBidi"/>
          <w:b/>
          <w:bCs/>
          <w:color w:val="3E3E3E"/>
          <w:sz w:val="32"/>
          <w:szCs w:val="32"/>
          <w:cs/>
        </w:rPr>
        <w:t>การขจัดการเลือกปฏิบัติโดยไม่เป็นธรรมต่อคนพิการ</w:t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</w:rPr>
        <w:t> </w:t>
      </w:r>
    </w:p>
    <w:p w:rsidR="000344FE" w:rsidRPr="000344FE" w:rsidRDefault="000344FE" w:rsidP="000344FE">
      <w:pPr>
        <w:shd w:val="clear" w:color="auto" w:fill="FFFFFF"/>
        <w:spacing w:line="240" w:lineRule="auto"/>
        <w:rPr>
          <w:rFonts w:asciiTheme="majorBidi" w:eastAsia="Times New Roman" w:hAnsiTheme="majorBidi" w:cstheme="majorBidi"/>
          <w:color w:val="3E3E3E"/>
          <w:sz w:val="32"/>
          <w:szCs w:val="32"/>
        </w:rPr>
      </w:pPr>
      <w:r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ab/>
      </w:r>
      <w:r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ab/>
      </w:r>
      <w:r w:rsidRPr="000344FE">
        <w:rPr>
          <w:rFonts w:asciiTheme="majorBidi" w:eastAsia="Times New Roman" w:hAnsiTheme="majorBidi" w:cstheme="majorBidi"/>
          <w:color w:val="3E3E3E"/>
          <w:sz w:val="32"/>
          <w:szCs w:val="32"/>
          <w:cs/>
        </w:rPr>
        <w:t>ได้กำหนดห้ามหน่วยราชการ องค์กรเอกชนหรือบุคคลกระทำการที่มีการเลือกปฏิบัติ โดยไม่เป็นธรรมต่อคนพิการในเรื่องที่เกี่ยวข้องกับการกำหนดนโยบาย กฎ ระเบียบ มาตรการ โครงการ หรือวิธีปฏิบัติของหน่วยงานของรับ องค์กรเอกชน หรือบุคคลใดในลักษณะที่เป็นการเลือกปฏิบัติโดยไม่เป็นธรรมต่อคนพิการ และให้หมายความรวมถึงการกระทำหรืองดเว้นการกระทำใดที่กระทบต่อคนพิการแม้จะไม่มีจุดมุ่งหมายเป็นการเลือกปฏิบัติต่อคนพิการโดยตรง แต่ผลของการกระทำนั้นทำให้คนพิการต้องเสียสิทธิประโยชน์ที่ควรจะได้รับ เพราะเหตุผลแห่งความพิการด้วย ทั้งนี้ กฎหมายกำหนดให้คนพิการที่ได้รับหรือจะได้รับความเสียหายจากการกระทำในลักษณะที่เป็นการเลือกปฏิบัติไม่เป็นธรรมต่อคนพิการสิทธิร้องขอต่อคณะกรรมการส่งเสริมและพัฒนาคุณภาพชีวิตคนพิการแห่งชาติให้มีคำสั่งเพิกถอนการกระทำหรือห้ามมิให้กระทำการนั้นได้</w:t>
      </w:r>
    </w:p>
    <w:p w:rsidR="00BC47C7" w:rsidRDefault="00BC47C7"/>
    <w:sectPr w:rsidR="00BC47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0C5149"/>
    <w:multiLevelType w:val="multilevel"/>
    <w:tmpl w:val="3C1EA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FE"/>
    <w:rsid w:val="000344FE"/>
    <w:rsid w:val="00064514"/>
    <w:rsid w:val="00881874"/>
    <w:rsid w:val="00BC47C7"/>
    <w:rsid w:val="00E5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AD982-17A6-4C00-A94E-16D13CD9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96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1542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2</cp:revision>
  <dcterms:created xsi:type="dcterms:W3CDTF">2023-06-14T02:21:00Z</dcterms:created>
  <dcterms:modified xsi:type="dcterms:W3CDTF">2023-06-14T02:21:00Z</dcterms:modified>
</cp:coreProperties>
</file>